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688C7" w14:textId="77777777" w:rsidR="00EB54E3" w:rsidRDefault="00D476D5" w:rsidP="00C20F8C">
      <w:pPr>
        <w:pStyle w:val="Heading1"/>
        <w:spacing w:before="120"/>
        <w:jc w:val="both"/>
        <w:rPr>
          <w:rFonts w:ascii="Arial Narrow" w:hAnsi="Arial Narrow"/>
        </w:rPr>
      </w:pPr>
      <w:r w:rsidRPr="00D36324">
        <w:rPr>
          <w:rFonts w:ascii="Arial Narrow" w:hAnsi="Arial Narrow"/>
        </w:rPr>
        <w:t xml:space="preserve">POLICY </w:t>
      </w:r>
    </w:p>
    <w:p w14:paraId="0AEA0095" w14:textId="4ECB130C" w:rsidR="00CF00F5" w:rsidRDefault="00CF00F5" w:rsidP="00CF00F5">
      <w:pPr>
        <w:spacing w:after="120" w:line="240" w:lineRule="auto"/>
        <w:jc w:val="both"/>
        <w:rPr>
          <w:rFonts w:ascii="Arial Narrow" w:hAnsi="Arial Narrow" w:cs="Tahoma"/>
          <w:lang w:val="en-AU"/>
        </w:rPr>
      </w:pPr>
      <w:r>
        <w:rPr>
          <w:rFonts w:ascii="Arial Narrow" w:hAnsi="Arial Narrow" w:cs="Tahoma"/>
          <w:b/>
          <w:i/>
          <w:lang w:val="en-AU"/>
        </w:rPr>
        <w:t>&lt;T</w:t>
      </w:r>
      <w:r w:rsidRPr="00CF00F5">
        <w:rPr>
          <w:rFonts w:ascii="Arial Narrow" w:hAnsi="Arial Narrow" w:cs="Tahoma"/>
          <w:b/>
          <w:i/>
          <w:lang w:val="en-AU"/>
        </w:rPr>
        <w:t>he organisation&gt;</w:t>
      </w:r>
      <w:r w:rsidRPr="00CF00F5">
        <w:rPr>
          <w:rFonts w:ascii="Arial Narrow" w:hAnsi="Arial Narrow" w:cs="Tahoma"/>
          <w:lang w:val="en-AU"/>
        </w:rPr>
        <w:t xml:space="preserve"> is committed to child safety. </w:t>
      </w:r>
      <w:r>
        <w:rPr>
          <w:rFonts w:ascii="Arial Narrow" w:hAnsi="Arial Narrow" w:cs="Tahoma"/>
          <w:lang w:val="en-AU"/>
        </w:rPr>
        <w:t xml:space="preserve">We insist that children in our care </w:t>
      </w:r>
      <w:r w:rsidRPr="00CF00F5">
        <w:rPr>
          <w:rFonts w:ascii="Arial Narrow" w:hAnsi="Arial Narrow" w:cs="Tahoma"/>
          <w:lang w:val="en-AU"/>
        </w:rPr>
        <w:t>be safe, happy and empowered.</w:t>
      </w:r>
      <w:r>
        <w:rPr>
          <w:rFonts w:ascii="Arial Narrow" w:hAnsi="Arial Narrow" w:cs="Tahoma"/>
          <w:lang w:val="en-AU"/>
        </w:rPr>
        <w:t xml:space="preserve"> </w:t>
      </w:r>
      <w:r w:rsidRPr="00CF00F5">
        <w:rPr>
          <w:rFonts w:ascii="Arial Narrow" w:hAnsi="Arial Narrow" w:cs="Tahoma"/>
          <w:b/>
          <w:i/>
          <w:lang w:val="en-AU"/>
        </w:rPr>
        <w:t>&lt;The organisation&gt;</w:t>
      </w:r>
      <w:r>
        <w:rPr>
          <w:rFonts w:ascii="Arial Narrow" w:hAnsi="Arial Narrow" w:cs="Tahoma"/>
          <w:lang w:val="en-AU"/>
        </w:rPr>
        <w:t xml:space="preserve"> has a</w:t>
      </w:r>
      <w:r w:rsidRPr="00CF00F5">
        <w:rPr>
          <w:rFonts w:ascii="Arial Narrow" w:hAnsi="Arial Narrow" w:cs="Tahoma"/>
          <w:lang w:val="en-AU"/>
        </w:rPr>
        <w:t xml:space="preserve"> zero tolerance of child abuse, and all allegations and safety concerns will be treated very seriously and consistently with our policies and procedures.</w:t>
      </w:r>
    </w:p>
    <w:p w14:paraId="5FA69AAF" w14:textId="79B580D7" w:rsidR="00BB7E6F" w:rsidRDefault="00BB7E6F" w:rsidP="00CF00F5">
      <w:pPr>
        <w:spacing w:after="120" w:line="240" w:lineRule="auto"/>
        <w:jc w:val="both"/>
        <w:rPr>
          <w:rFonts w:ascii="Arial Narrow" w:hAnsi="Arial Narrow" w:cs="Tahoma"/>
          <w:lang w:val="en-AU"/>
        </w:rPr>
      </w:pPr>
      <w:r>
        <w:rPr>
          <w:rFonts w:ascii="Arial Narrow" w:hAnsi="Arial Narrow" w:cs="Tahoma"/>
          <w:lang w:val="en-AU"/>
        </w:rPr>
        <w:t>To ensure our culture is communicated this policy will be available in the following ways:</w:t>
      </w:r>
    </w:p>
    <w:p w14:paraId="65E5BBB5" w14:textId="77777777" w:rsidR="00BB7E6F" w:rsidRPr="00BB7E6F" w:rsidRDefault="00BB7E6F" w:rsidP="00BB7E6F">
      <w:pPr>
        <w:pStyle w:val="ListParagraph"/>
        <w:numPr>
          <w:ilvl w:val="0"/>
          <w:numId w:val="28"/>
        </w:numPr>
        <w:spacing w:after="120" w:line="240" w:lineRule="auto"/>
        <w:jc w:val="both"/>
        <w:rPr>
          <w:rFonts w:ascii="Arial Narrow" w:hAnsi="Arial Narrow" w:cs="Tahoma"/>
          <w:b/>
          <w:i/>
          <w:highlight w:val="yellow"/>
          <w:lang w:val="en-AU"/>
        </w:rPr>
      </w:pPr>
      <w:r w:rsidRPr="00BB7E6F">
        <w:rPr>
          <w:rFonts w:ascii="Arial Narrow" w:hAnsi="Arial Narrow" w:cs="Tahoma"/>
          <w:b/>
          <w:i/>
          <w:highlight w:val="yellow"/>
          <w:lang w:val="en-AU"/>
        </w:rPr>
        <w:t>on our website</w:t>
      </w:r>
    </w:p>
    <w:p w14:paraId="0625B4B0" w14:textId="77777777" w:rsidR="00BB7E6F" w:rsidRPr="00BB7E6F" w:rsidRDefault="00BB7E6F" w:rsidP="00BB7E6F">
      <w:pPr>
        <w:pStyle w:val="ListParagraph"/>
        <w:numPr>
          <w:ilvl w:val="0"/>
          <w:numId w:val="28"/>
        </w:numPr>
        <w:spacing w:after="120" w:line="240" w:lineRule="auto"/>
        <w:jc w:val="both"/>
        <w:rPr>
          <w:rFonts w:ascii="Arial Narrow" w:hAnsi="Arial Narrow" w:cs="Tahoma"/>
          <w:b/>
          <w:i/>
          <w:highlight w:val="yellow"/>
          <w:lang w:val="en-AU"/>
        </w:rPr>
      </w:pPr>
      <w:r w:rsidRPr="00BB7E6F">
        <w:rPr>
          <w:rFonts w:ascii="Arial Narrow" w:hAnsi="Arial Narrow" w:cs="Tahoma"/>
          <w:b/>
          <w:i/>
          <w:highlight w:val="yellow"/>
          <w:lang w:val="en-AU"/>
        </w:rPr>
        <w:t>in our newsletters</w:t>
      </w:r>
    </w:p>
    <w:p w14:paraId="6562B906" w14:textId="77777777" w:rsidR="00BB7E6F" w:rsidRPr="00BB7E6F" w:rsidRDefault="00BB7E6F" w:rsidP="00BB7E6F">
      <w:pPr>
        <w:pStyle w:val="ListParagraph"/>
        <w:numPr>
          <w:ilvl w:val="0"/>
          <w:numId w:val="28"/>
        </w:numPr>
        <w:spacing w:after="120" w:line="240" w:lineRule="auto"/>
        <w:jc w:val="both"/>
        <w:rPr>
          <w:rFonts w:ascii="Arial Narrow" w:hAnsi="Arial Narrow" w:cs="Tahoma"/>
          <w:b/>
          <w:i/>
          <w:highlight w:val="yellow"/>
          <w:lang w:val="en-AU"/>
        </w:rPr>
      </w:pPr>
      <w:r w:rsidRPr="00BB7E6F">
        <w:rPr>
          <w:rFonts w:ascii="Arial Narrow" w:hAnsi="Arial Narrow" w:cs="Tahoma"/>
          <w:b/>
          <w:i/>
          <w:highlight w:val="yellow"/>
          <w:lang w:val="en-AU"/>
        </w:rPr>
        <w:t>in our annual report</w:t>
      </w:r>
    </w:p>
    <w:p w14:paraId="447E7A09" w14:textId="77777777" w:rsidR="00BB7E6F" w:rsidRPr="00BB7E6F" w:rsidRDefault="00BB7E6F" w:rsidP="00BB7E6F">
      <w:pPr>
        <w:pStyle w:val="ListParagraph"/>
        <w:numPr>
          <w:ilvl w:val="0"/>
          <w:numId w:val="28"/>
        </w:numPr>
        <w:spacing w:after="120" w:line="240" w:lineRule="auto"/>
        <w:jc w:val="both"/>
        <w:rPr>
          <w:rFonts w:ascii="Arial Narrow" w:hAnsi="Arial Narrow" w:cs="Tahoma"/>
          <w:b/>
          <w:i/>
          <w:highlight w:val="yellow"/>
          <w:lang w:val="en-AU"/>
        </w:rPr>
      </w:pPr>
      <w:r w:rsidRPr="00BB7E6F">
        <w:rPr>
          <w:rFonts w:ascii="Arial Narrow" w:hAnsi="Arial Narrow" w:cs="Tahoma"/>
          <w:b/>
          <w:i/>
          <w:highlight w:val="yellow"/>
          <w:lang w:val="en-AU"/>
        </w:rPr>
        <w:t xml:space="preserve">as part of our mission and vision statements, </w:t>
      </w:r>
    </w:p>
    <w:p w14:paraId="1F91F2C9" w14:textId="77777777" w:rsidR="00BB7E6F" w:rsidRPr="00BB7E6F" w:rsidRDefault="00BB7E6F" w:rsidP="00BB7E6F">
      <w:pPr>
        <w:pStyle w:val="ListParagraph"/>
        <w:numPr>
          <w:ilvl w:val="0"/>
          <w:numId w:val="28"/>
        </w:numPr>
        <w:spacing w:after="120" w:line="240" w:lineRule="auto"/>
        <w:jc w:val="both"/>
        <w:rPr>
          <w:rFonts w:ascii="Arial Narrow" w:hAnsi="Arial Narrow" w:cs="Tahoma"/>
          <w:b/>
          <w:i/>
          <w:highlight w:val="yellow"/>
          <w:lang w:val="en-AU"/>
        </w:rPr>
      </w:pPr>
      <w:r w:rsidRPr="00BB7E6F">
        <w:rPr>
          <w:rFonts w:ascii="Arial Narrow" w:hAnsi="Arial Narrow" w:cs="Tahoma"/>
          <w:b/>
          <w:i/>
          <w:highlight w:val="yellow"/>
          <w:lang w:val="en-AU"/>
        </w:rPr>
        <w:t>included in our recruitment advertisements</w:t>
      </w:r>
    </w:p>
    <w:p w14:paraId="1998B7A6" w14:textId="0D7D2442" w:rsidR="00BB7E6F" w:rsidRPr="00BB7E6F" w:rsidRDefault="00BB7E6F" w:rsidP="00BB7E6F">
      <w:pPr>
        <w:pStyle w:val="ListParagraph"/>
        <w:numPr>
          <w:ilvl w:val="0"/>
          <w:numId w:val="28"/>
        </w:numPr>
        <w:spacing w:after="120" w:line="240" w:lineRule="auto"/>
        <w:jc w:val="both"/>
        <w:rPr>
          <w:rFonts w:ascii="Arial Narrow" w:hAnsi="Arial Narrow" w:cs="Tahoma"/>
          <w:b/>
          <w:i/>
          <w:highlight w:val="yellow"/>
          <w:lang w:val="en-AU"/>
        </w:rPr>
      </w:pPr>
      <w:r w:rsidRPr="00BB7E6F">
        <w:rPr>
          <w:rFonts w:ascii="Arial Narrow" w:hAnsi="Arial Narrow" w:cs="Tahoma"/>
          <w:b/>
          <w:i/>
          <w:highlight w:val="yellow"/>
          <w:lang w:val="en-AU"/>
        </w:rPr>
        <w:t>in our client handbook</w:t>
      </w:r>
    </w:p>
    <w:p w14:paraId="5E4B6EB3" w14:textId="45B7B6D7" w:rsidR="00150709" w:rsidRPr="00150709" w:rsidRDefault="00150709" w:rsidP="00150709">
      <w:pPr>
        <w:spacing w:after="120" w:line="240" w:lineRule="auto"/>
        <w:ind w:left="360"/>
        <w:jc w:val="both"/>
        <w:rPr>
          <w:rFonts w:ascii="Arial Narrow" w:hAnsi="Arial Narrow" w:cs="Tahoma"/>
          <w:lang w:val="en-AU"/>
        </w:rPr>
      </w:pPr>
    </w:p>
    <w:p w14:paraId="2DB1AEFC" w14:textId="0EBA89D6" w:rsidR="00150709" w:rsidRPr="00150709" w:rsidRDefault="00150709" w:rsidP="00150709">
      <w:pPr>
        <w:spacing w:after="120" w:line="240" w:lineRule="auto"/>
        <w:jc w:val="both"/>
        <w:rPr>
          <w:rFonts w:ascii="Arial Narrow" w:hAnsi="Arial Narrow" w:cs="Tahoma"/>
          <w:lang w:val="en-AU"/>
        </w:rPr>
      </w:pPr>
      <w:bookmarkStart w:id="0" w:name="_GoBack"/>
      <w:bookmarkEnd w:id="0"/>
      <w:r>
        <w:rPr>
          <w:rFonts w:ascii="Arial Narrow" w:hAnsi="Arial Narrow" w:cs="Tahoma"/>
          <w:lang w:val="en-AU"/>
        </w:rPr>
        <w:t>We will c</w:t>
      </w:r>
      <w:r w:rsidRPr="00150709">
        <w:rPr>
          <w:rFonts w:ascii="Arial Narrow" w:hAnsi="Arial Narrow" w:cs="Tahoma"/>
          <w:lang w:val="en-AU"/>
        </w:rPr>
        <w:t xml:space="preserve">ommunicate </w:t>
      </w:r>
      <w:r>
        <w:rPr>
          <w:rFonts w:ascii="Arial Narrow" w:hAnsi="Arial Narrow" w:cs="Tahoma"/>
          <w:lang w:val="en-AU"/>
        </w:rPr>
        <w:t>our</w:t>
      </w:r>
      <w:r w:rsidRPr="00150709">
        <w:rPr>
          <w:rFonts w:ascii="Arial Narrow" w:hAnsi="Arial Narrow" w:cs="Tahoma"/>
          <w:lang w:val="en-AU"/>
        </w:rPr>
        <w:t xml:space="preserve"> policy in community languages, including Aboriginal languages, where appropriate</w:t>
      </w:r>
      <w:r>
        <w:rPr>
          <w:rFonts w:ascii="Arial Narrow" w:hAnsi="Arial Narrow" w:cs="Tahoma"/>
          <w:lang w:val="en-AU"/>
        </w:rPr>
        <w:t xml:space="preserve"> and as required.</w:t>
      </w:r>
    </w:p>
    <w:p w14:paraId="4E2506C8" w14:textId="34BF65D0"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We</w:t>
      </w:r>
      <w:r>
        <w:rPr>
          <w:rFonts w:ascii="Arial Narrow" w:hAnsi="Arial Narrow" w:cs="Tahoma"/>
          <w:lang w:val="en-AU"/>
        </w:rPr>
        <w:t xml:space="preserve"> recognise that as an organisation and individuals we </w:t>
      </w:r>
      <w:r w:rsidRPr="00CF00F5">
        <w:rPr>
          <w:rFonts w:ascii="Arial Narrow" w:hAnsi="Arial Narrow" w:cs="Tahoma"/>
          <w:lang w:val="en-AU"/>
        </w:rPr>
        <w:t xml:space="preserve">have legal and moral obligations to </w:t>
      </w:r>
      <w:r>
        <w:rPr>
          <w:rFonts w:ascii="Arial Narrow" w:hAnsi="Arial Narrow" w:cs="Tahoma"/>
          <w:lang w:val="en-AU"/>
        </w:rPr>
        <w:t>report</w:t>
      </w:r>
      <w:r w:rsidRPr="00CF00F5">
        <w:rPr>
          <w:rFonts w:ascii="Arial Narrow" w:hAnsi="Arial Narrow" w:cs="Tahoma"/>
          <w:lang w:val="en-AU"/>
        </w:rPr>
        <w:t xml:space="preserve"> when we are worried about a child’s safety. </w:t>
      </w:r>
      <w:r>
        <w:rPr>
          <w:rFonts w:ascii="Arial Narrow" w:hAnsi="Arial Narrow" w:cs="Tahoma"/>
          <w:lang w:val="en-AU"/>
        </w:rPr>
        <w:t xml:space="preserve"> We are</w:t>
      </w:r>
      <w:r w:rsidRPr="00CF00F5">
        <w:rPr>
          <w:rFonts w:ascii="Arial Narrow" w:hAnsi="Arial Narrow" w:cs="Tahoma"/>
          <w:lang w:val="en-AU"/>
        </w:rPr>
        <w:t xml:space="preserve"> committed to preventing child abuse and identifying</w:t>
      </w:r>
      <w:r>
        <w:rPr>
          <w:rFonts w:ascii="Arial Narrow" w:hAnsi="Arial Narrow" w:cs="Tahoma"/>
          <w:lang w:val="en-AU"/>
        </w:rPr>
        <w:t>, removing and reducing risks where they are identified.</w:t>
      </w:r>
      <w:r w:rsidRPr="00CF00F5">
        <w:rPr>
          <w:rFonts w:ascii="Arial Narrow" w:hAnsi="Arial Narrow" w:cs="Tahoma"/>
          <w:lang w:val="en-AU"/>
        </w:rPr>
        <w:t xml:space="preserve"> </w:t>
      </w:r>
    </w:p>
    <w:p w14:paraId="7D81F866" w14:textId="77777777" w:rsid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support and respect all children, </w:t>
      </w:r>
      <w:r>
        <w:rPr>
          <w:rFonts w:ascii="Arial Narrow" w:hAnsi="Arial Narrow" w:cs="Tahoma"/>
          <w:lang w:val="en-AU"/>
        </w:rPr>
        <w:t>our staff and volunteers and</w:t>
      </w:r>
      <w:r w:rsidRPr="00CF00F5">
        <w:rPr>
          <w:rFonts w:ascii="Arial Narrow" w:hAnsi="Arial Narrow" w:cs="Tahoma"/>
          <w:lang w:val="en-AU"/>
        </w:rPr>
        <w:t xml:space="preserve"> are committed to the safety, participation and empowerment of all children</w:t>
      </w:r>
      <w:r>
        <w:rPr>
          <w:rFonts w:ascii="Arial Narrow" w:hAnsi="Arial Narrow" w:cs="Tahoma"/>
          <w:lang w:val="en-AU"/>
        </w:rPr>
        <w:t>.</w:t>
      </w:r>
      <w:r w:rsidRPr="00CF00F5">
        <w:rPr>
          <w:rFonts w:ascii="Arial Narrow" w:hAnsi="Arial Narrow" w:cs="Tahoma"/>
          <w:lang w:val="en-AU"/>
        </w:rPr>
        <w:t xml:space="preserve"> We are committed to the cultural safety of Aboriginal children, the cultural safety of children from a culturally and/or linguistically diverse backgrounds, and to providing a safe environment for children with a disability.</w:t>
      </w:r>
    </w:p>
    <w:p w14:paraId="437E37F6" w14:textId="77777777" w:rsidR="002F206E" w:rsidRPr="00CF00F5" w:rsidRDefault="002F206E" w:rsidP="002F206E">
      <w:pPr>
        <w:spacing w:after="120" w:line="240" w:lineRule="auto"/>
        <w:jc w:val="both"/>
        <w:rPr>
          <w:rFonts w:ascii="Arial Narrow" w:hAnsi="Arial Narrow" w:cs="Tahoma"/>
          <w:lang w:val="en-AU"/>
        </w:rPr>
      </w:pPr>
      <w:r w:rsidRPr="00CF00F5">
        <w:rPr>
          <w:rFonts w:ascii="Arial Narrow" w:hAnsi="Arial Narrow" w:cs="Tahoma"/>
          <w:lang w:val="en-AU"/>
        </w:rPr>
        <w:t>This policy is intended to empower children who are vital and active participants in our organisation. We involve them when making decisions, especially about matters that directly affect them. We listen to their views and respect what they have to say.</w:t>
      </w:r>
    </w:p>
    <w:p w14:paraId="5C35B700" w14:textId="77777777" w:rsidR="002F206E" w:rsidRPr="00CF00F5" w:rsidRDefault="002F206E" w:rsidP="002F206E">
      <w:pPr>
        <w:spacing w:after="120" w:line="240" w:lineRule="auto"/>
        <w:jc w:val="both"/>
        <w:rPr>
          <w:rFonts w:ascii="Arial Narrow" w:hAnsi="Arial Narrow" w:cs="Tahoma"/>
          <w:lang w:val="en-AU"/>
        </w:rPr>
      </w:pPr>
      <w:r w:rsidRPr="00CF00F5">
        <w:rPr>
          <w:rFonts w:ascii="Arial Narrow" w:hAnsi="Arial Narrow" w:cs="Tahoma"/>
          <w:lang w:val="en-AU"/>
        </w:rPr>
        <w:t>We promote diversity and tolerance in our organisation, and people from all walks of life and cultural backgrounds are welcome. In particular we:</w:t>
      </w:r>
    </w:p>
    <w:p w14:paraId="13BA64A7" w14:textId="77777777" w:rsidR="002F206E" w:rsidRPr="002F206E" w:rsidRDefault="002F206E" w:rsidP="002F206E">
      <w:pPr>
        <w:pStyle w:val="ListParagraph"/>
        <w:numPr>
          <w:ilvl w:val="0"/>
          <w:numId w:val="26"/>
        </w:numPr>
        <w:spacing w:after="120" w:line="240" w:lineRule="auto"/>
        <w:jc w:val="both"/>
        <w:rPr>
          <w:rFonts w:ascii="Arial Narrow" w:hAnsi="Arial Narrow" w:cs="Tahoma"/>
          <w:lang w:val="en-AU"/>
        </w:rPr>
      </w:pPr>
      <w:r w:rsidRPr="002F206E">
        <w:rPr>
          <w:rFonts w:ascii="Arial Narrow" w:hAnsi="Arial Narrow" w:cs="Tahoma"/>
          <w:lang w:val="en-AU"/>
        </w:rPr>
        <w:t>promote the cultural safety, participation and empowerment of Aboriginal children</w:t>
      </w:r>
    </w:p>
    <w:p w14:paraId="70B4127D" w14:textId="77777777" w:rsidR="002F206E" w:rsidRPr="002F206E" w:rsidRDefault="002F206E" w:rsidP="002F206E">
      <w:pPr>
        <w:pStyle w:val="ListParagraph"/>
        <w:numPr>
          <w:ilvl w:val="0"/>
          <w:numId w:val="26"/>
        </w:numPr>
        <w:spacing w:after="120" w:line="240" w:lineRule="auto"/>
        <w:jc w:val="both"/>
        <w:rPr>
          <w:rFonts w:ascii="Arial Narrow" w:hAnsi="Arial Narrow" w:cs="Tahoma"/>
          <w:lang w:val="en-AU"/>
        </w:rPr>
      </w:pPr>
      <w:r w:rsidRPr="002F206E">
        <w:rPr>
          <w:rFonts w:ascii="Arial Narrow" w:hAnsi="Arial Narrow" w:cs="Tahoma"/>
          <w:lang w:val="en-AU"/>
        </w:rPr>
        <w:t>promote the cultural safety, participation and empowerment of children from culturally and/or linguistically diverse backgrounds</w:t>
      </w:r>
    </w:p>
    <w:p w14:paraId="47362B9D" w14:textId="77777777" w:rsidR="002F206E" w:rsidRPr="002F206E" w:rsidRDefault="002F206E" w:rsidP="002F206E">
      <w:pPr>
        <w:pStyle w:val="ListParagraph"/>
        <w:numPr>
          <w:ilvl w:val="0"/>
          <w:numId w:val="26"/>
        </w:numPr>
        <w:spacing w:after="120" w:line="240" w:lineRule="auto"/>
        <w:jc w:val="both"/>
        <w:rPr>
          <w:rFonts w:ascii="Arial Narrow" w:hAnsi="Arial Narrow" w:cs="Tahoma"/>
          <w:lang w:val="en-AU"/>
        </w:rPr>
      </w:pPr>
      <w:r w:rsidRPr="002F206E">
        <w:rPr>
          <w:rFonts w:ascii="Arial Narrow" w:hAnsi="Arial Narrow" w:cs="Tahoma"/>
          <w:lang w:val="en-AU"/>
        </w:rPr>
        <w:t>ensure that children with a disability are safe and can participate equally.</w:t>
      </w:r>
    </w:p>
    <w:p w14:paraId="26E6C3A7" w14:textId="77777777" w:rsidR="002F206E" w:rsidRPr="00CF00F5" w:rsidRDefault="002F206E" w:rsidP="00CF00F5">
      <w:pPr>
        <w:spacing w:after="120" w:line="240" w:lineRule="auto"/>
        <w:jc w:val="both"/>
        <w:rPr>
          <w:rFonts w:ascii="Arial Narrow" w:hAnsi="Arial Narrow" w:cs="Tahoma"/>
          <w:lang w:val="en-AU"/>
        </w:rPr>
      </w:pPr>
    </w:p>
    <w:p w14:paraId="7E2367C6" w14:textId="77777777" w:rsidR="00CF00F5" w:rsidRPr="00CF00F5" w:rsidRDefault="00CF00F5" w:rsidP="00CF00F5">
      <w:pPr>
        <w:spacing w:after="120" w:line="240" w:lineRule="auto"/>
        <w:jc w:val="both"/>
        <w:rPr>
          <w:rFonts w:ascii="Arial Narrow" w:hAnsi="Arial Narrow" w:cs="Tahoma"/>
          <w:lang w:val="en-AU"/>
        </w:rPr>
      </w:pPr>
      <w:r>
        <w:rPr>
          <w:rFonts w:ascii="Arial Narrow" w:hAnsi="Arial Narrow" w:cs="Tahoma"/>
          <w:lang w:val="en-AU"/>
        </w:rPr>
        <w:t>To support the full implementation of this policy the following processes are in place.</w:t>
      </w:r>
    </w:p>
    <w:p w14:paraId="2F51078C" w14:textId="77777777" w:rsidR="00533392" w:rsidRPr="00D36324" w:rsidRDefault="00557032" w:rsidP="00C20F8C">
      <w:pPr>
        <w:pStyle w:val="Heading1"/>
        <w:spacing w:before="120"/>
        <w:jc w:val="both"/>
        <w:rPr>
          <w:rFonts w:ascii="Arial Narrow" w:hAnsi="Arial Narrow"/>
          <w:lang w:val="en-AU"/>
        </w:rPr>
      </w:pPr>
      <w:r>
        <w:rPr>
          <w:rFonts w:ascii="Arial Narrow" w:hAnsi="Arial Narrow"/>
          <w:lang w:val="en-AU"/>
        </w:rPr>
        <w:t>RECRUITMENT AND SELECTION PROCEDURE</w:t>
      </w:r>
    </w:p>
    <w:p w14:paraId="529B5FFF" w14:textId="48A7582F" w:rsidR="00CF00F5" w:rsidRDefault="00CE2A86" w:rsidP="00CF00F5">
      <w:pPr>
        <w:spacing w:after="120" w:line="240" w:lineRule="auto"/>
        <w:jc w:val="both"/>
        <w:rPr>
          <w:rFonts w:ascii="Arial Narrow" w:hAnsi="Arial Narrow" w:cs="Tahoma"/>
          <w:lang w:val="en-AU"/>
        </w:rPr>
      </w:pPr>
      <w:r>
        <w:rPr>
          <w:rFonts w:ascii="Arial Narrow" w:hAnsi="Arial Narrow" w:cs="Tahoma"/>
          <w:lang w:val="en-AU"/>
        </w:rPr>
        <w:t xml:space="preserve">We have robust human resource processes in place which ensure that we select and recruit the best people. We provide a comprehensive </w:t>
      </w:r>
      <w:r w:rsidR="00D212BE">
        <w:rPr>
          <w:rFonts w:ascii="Arial Narrow" w:hAnsi="Arial Narrow" w:cs="Tahoma"/>
          <w:lang w:val="en-AU"/>
        </w:rPr>
        <w:t>induction</w:t>
      </w:r>
      <w:r>
        <w:rPr>
          <w:rFonts w:ascii="Arial Narrow" w:hAnsi="Arial Narrow" w:cs="Tahoma"/>
          <w:lang w:val="en-AU"/>
        </w:rPr>
        <w:t xml:space="preserve"> which includes </w:t>
      </w:r>
      <w:r w:rsidR="00D212BE">
        <w:rPr>
          <w:rFonts w:ascii="Arial Narrow" w:hAnsi="Arial Narrow" w:cs="Tahoma"/>
          <w:lang w:val="en-AU"/>
        </w:rPr>
        <w:t>t</w:t>
      </w:r>
      <w:r>
        <w:rPr>
          <w:rFonts w:ascii="Arial Narrow" w:hAnsi="Arial Narrow" w:cs="Tahoma"/>
          <w:lang w:val="en-AU"/>
        </w:rPr>
        <w:t xml:space="preserve">raining </w:t>
      </w:r>
      <w:r w:rsidR="00D212BE">
        <w:rPr>
          <w:rFonts w:ascii="Arial Narrow" w:hAnsi="Arial Narrow" w:cs="Tahoma"/>
          <w:lang w:val="en-AU"/>
        </w:rPr>
        <w:t>for</w:t>
      </w:r>
      <w:r>
        <w:rPr>
          <w:rFonts w:ascii="Arial Narrow" w:hAnsi="Arial Narrow" w:cs="Tahoma"/>
          <w:lang w:val="en-AU"/>
        </w:rPr>
        <w:t xml:space="preserve"> child safety including child abuse risks.</w:t>
      </w:r>
    </w:p>
    <w:p w14:paraId="2DBEA72F" w14:textId="0C314E6C" w:rsidR="00CF00F5" w:rsidRDefault="00D212BE" w:rsidP="00CF00F5">
      <w:pPr>
        <w:spacing w:after="120" w:line="240" w:lineRule="auto"/>
        <w:jc w:val="both"/>
        <w:rPr>
          <w:rFonts w:ascii="Arial Narrow" w:hAnsi="Arial Narrow" w:cs="Tahoma"/>
          <w:lang w:val="en-AU"/>
        </w:rPr>
      </w:pPr>
      <w:r>
        <w:rPr>
          <w:rFonts w:ascii="Arial Narrow" w:hAnsi="Arial Narrow" w:cs="Tahoma"/>
          <w:lang w:val="en-AU"/>
        </w:rPr>
        <w:t>Our procedures include processes for conducting mandatory police and working with children checks for all staff and volunteers including our leadership team.</w:t>
      </w:r>
    </w:p>
    <w:p w14:paraId="06207EFC" w14:textId="5B0CD782" w:rsidR="00CF00F5" w:rsidRDefault="00D212BE" w:rsidP="00CF00F5">
      <w:pPr>
        <w:spacing w:after="120" w:line="240" w:lineRule="auto"/>
        <w:jc w:val="both"/>
        <w:rPr>
          <w:rFonts w:ascii="Arial Narrow" w:hAnsi="Arial Narrow" w:cs="Tahoma"/>
          <w:lang w:val="en-AU"/>
        </w:rPr>
      </w:pPr>
      <w:r>
        <w:rPr>
          <w:rFonts w:ascii="Arial Narrow" w:hAnsi="Arial Narrow" w:cs="Tahoma"/>
          <w:lang w:val="en-AU"/>
        </w:rPr>
        <w:t>Staff and volunteers are provided with ongoing training about child abuse risks.</w:t>
      </w:r>
    </w:p>
    <w:p w14:paraId="2B5F522D" w14:textId="2502396B" w:rsidR="00D212BE" w:rsidRPr="00CF00F5" w:rsidRDefault="00D212BE" w:rsidP="00D212BE">
      <w:pPr>
        <w:spacing w:after="120" w:line="240" w:lineRule="auto"/>
        <w:jc w:val="both"/>
        <w:rPr>
          <w:rFonts w:ascii="Arial Narrow" w:hAnsi="Arial Narrow" w:cs="Tahoma"/>
          <w:lang w:val="en-AU"/>
        </w:rPr>
      </w:pPr>
      <w:r>
        <w:rPr>
          <w:rFonts w:ascii="Arial Narrow" w:hAnsi="Arial Narrow" w:cs="Tahoma"/>
          <w:lang w:val="en-AU"/>
        </w:rPr>
        <w:lastRenderedPageBreak/>
        <w:t>We have a code of conduct which a</w:t>
      </w:r>
      <w:r w:rsidRPr="00CF00F5">
        <w:rPr>
          <w:rFonts w:ascii="Arial Narrow" w:hAnsi="Arial Narrow" w:cs="Tahoma"/>
          <w:lang w:val="en-AU"/>
        </w:rPr>
        <w:t xml:space="preserve">ll of our staff and volunteers must </w:t>
      </w:r>
      <w:r>
        <w:rPr>
          <w:rFonts w:ascii="Arial Narrow" w:hAnsi="Arial Narrow" w:cs="Tahoma"/>
          <w:lang w:val="en-AU"/>
        </w:rPr>
        <w:t>sign</w:t>
      </w:r>
      <w:r w:rsidRPr="00CF00F5">
        <w:rPr>
          <w:rFonts w:ascii="Arial Narrow" w:hAnsi="Arial Narrow" w:cs="Tahoma"/>
          <w:lang w:val="en-AU"/>
        </w:rPr>
        <w:t xml:space="preserve">. </w:t>
      </w:r>
      <w:r>
        <w:rPr>
          <w:rFonts w:ascii="Arial Narrow" w:hAnsi="Arial Narrow" w:cs="Tahoma"/>
          <w:lang w:val="en-AU"/>
        </w:rPr>
        <w:t xml:space="preserve">The Code </w:t>
      </w:r>
      <w:r w:rsidRPr="00CF00F5">
        <w:rPr>
          <w:rFonts w:ascii="Arial Narrow" w:hAnsi="Arial Narrow" w:cs="Tahoma"/>
          <w:lang w:val="en-AU"/>
        </w:rPr>
        <w:t xml:space="preserve">specifies the standards of conduct required when working with children. All staff and volunteers, as well as children and their families, are given the opportunity to contribute to the development of the code of conduct. </w:t>
      </w:r>
    </w:p>
    <w:p w14:paraId="2AF1ABBD" w14:textId="4DE8004B" w:rsidR="00D212BE" w:rsidRPr="00CF00F5" w:rsidRDefault="00D212BE" w:rsidP="00D212BE">
      <w:pPr>
        <w:spacing w:after="120" w:line="240" w:lineRule="auto"/>
        <w:jc w:val="both"/>
        <w:rPr>
          <w:rFonts w:ascii="Arial Narrow" w:hAnsi="Arial Narrow" w:cs="Tahoma"/>
          <w:lang w:val="en-AU"/>
        </w:rPr>
      </w:pPr>
      <w:r>
        <w:rPr>
          <w:rFonts w:ascii="Arial Narrow" w:hAnsi="Arial Narrow" w:cs="Tahoma"/>
          <w:lang w:val="en-AU"/>
        </w:rPr>
        <w:t>We train our staff and volunteers in our allegations of abuse procedure to ensure people are confident to discuss allegations of abuse.</w:t>
      </w:r>
      <w:r w:rsidRPr="00D212BE">
        <w:rPr>
          <w:rFonts w:ascii="Arial Narrow" w:hAnsi="Arial Narrow" w:cs="Tahoma"/>
          <w:lang w:val="en-AU"/>
        </w:rPr>
        <w:t xml:space="preserve"> </w:t>
      </w:r>
      <w:r w:rsidRPr="00A13BA9">
        <w:rPr>
          <w:rFonts w:ascii="Arial Narrow" w:hAnsi="Arial Narrow" w:cs="Tahoma"/>
          <w:lang w:val="en-AU"/>
        </w:rPr>
        <w:t>We train our staff and volunteers to identify, assess, and minimise risks of child abuse and to detect potential signs of child abuse.</w:t>
      </w:r>
      <w:r w:rsidRPr="00CF00F5">
        <w:rPr>
          <w:rFonts w:ascii="Arial Narrow" w:hAnsi="Arial Narrow" w:cs="Tahoma"/>
          <w:lang w:val="en-AU"/>
        </w:rPr>
        <w:t xml:space="preserve"> </w:t>
      </w:r>
    </w:p>
    <w:p w14:paraId="6917E7D1"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also support our staff and volunteers through ongoing supervision to: develop their skills to protect children from abuse; and promote the cultural safety of Aboriginal children, the cultural safety of children from linguistically and/or diverse backgrounds, and the safety of children with a disability. </w:t>
      </w:r>
    </w:p>
    <w:p w14:paraId="55252BBF"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New employees and volunteers will be supervised regularly to ensure they understand our organisation’s commitment to child safety and that everyone has a role to play in protecting children from abuse, as well as checking that their behaviour towards children is safe and appropriate (please refer to this organisation’s code of conduct to understand appropriate behaviour further). Any inappropriate behaviour will be reported through appropriate channels, including the Department of Health and Human Services and Victoria Police, depending on the severity and urgency of the matter.</w:t>
      </w:r>
    </w:p>
    <w:p w14:paraId="70C8CF79"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actively encourage applications from Aboriginal peoples, people from culturally and/or linguistically diverse backgrounds and people with a disability. </w:t>
      </w:r>
    </w:p>
    <w:p w14:paraId="62CC3F0E"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All people engaged in child-related work, including volunteers, are required to hold a Working with Children Check and to provide evidence of this Check. Please see the Working with Children Check website &lt;www.workingwithchildren.vic.gov.au&gt; for further information </w:t>
      </w:r>
    </w:p>
    <w:p w14:paraId="509BE941"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carry out reference checks and police record checks to ensure that we are recruiting the right people. Police record checks are used only for the purposes of recruitment and are discarded after the recruitment process is complete. We do retain our own records (but not the actual criminal record) if an applicant’s criminal history affected our decision making process. </w:t>
      </w:r>
    </w:p>
    <w:p w14:paraId="6999658A"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The safety and wellbeing of children is our primary concern. We are also fair and just to personnel. The decisions we make when recruiting, assessing incidents, and undertaking disciplinary action will always be thorough, transparent, and based on evidence. </w:t>
      </w:r>
    </w:p>
    <w:p w14:paraId="3CD95D63" w14:textId="401D4192"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record all allegations of abuse and safety concerns using our incident reporting </w:t>
      </w:r>
      <w:r w:rsidR="00A13BA9" w:rsidRPr="00CF00F5">
        <w:rPr>
          <w:rFonts w:ascii="Arial Narrow" w:hAnsi="Arial Narrow" w:cs="Tahoma"/>
          <w:lang w:val="en-AU"/>
        </w:rPr>
        <w:t>form,</w:t>
      </w:r>
      <w:r w:rsidRPr="00CF00F5">
        <w:rPr>
          <w:rFonts w:ascii="Arial Narrow" w:hAnsi="Arial Narrow" w:cs="Tahoma"/>
          <w:lang w:val="en-AU"/>
        </w:rPr>
        <w:t xml:space="preserve"> including investigation updates. All records are securely stored. </w:t>
      </w:r>
    </w:p>
    <w:p w14:paraId="79E07B46"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If an allegation of abuse or a safety concern is raised, we provide updates to children and families on progress and any actions we as an organisation take. </w:t>
      </w:r>
    </w:p>
    <w:p w14:paraId="33E6243E" w14:textId="2AF48967" w:rsidR="00CF00F5" w:rsidRPr="002F206E" w:rsidRDefault="002F206E" w:rsidP="002F206E">
      <w:pPr>
        <w:pStyle w:val="Heading1"/>
        <w:spacing w:before="120"/>
        <w:jc w:val="both"/>
        <w:rPr>
          <w:rFonts w:ascii="Arial Narrow" w:hAnsi="Arial Narrow"/>
          <w:lang w:val="en-AU"/>
        </w:rPr>
      </w:pPr>
      <w:r w:rsidRPr="002F206E">
        <w:rPr>
          <w:rFonts w:ascii="Arial Narrow" w:hAnsi="Arial Narrow"/>
          <w:lang w:val="en-AU"/>
        </w:rPr>
        <w:t>PRIVACY</w:t>
      </w:r>
    </w:p>
    <w:p w14:paraId="1F092316"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All personal information considered or recorded will respect the privacy of the individuals involved, whether they be staff, volunteers, parents or children, unless there is a risk to someone’s safety. We have safeguards and practices in place to ensure any personal information is protected. Everyone is entitled to know how this information is recorded, what will be done with it, and who will have access to it. </w:t>
      </w:r>
    </w:p>
    <w:p w14:paraId="3C93BE30" w14:textId="19F2DE58" w:rsidR="00CF00F5" w:rsidRPr="002F206E" w:rsidRDefault="002F206E" w:rsidP="002F206E">
      <w:pPr>
        <w:pStyle w:val="Heading1"/>
        <w:spacing w:before="120"/>
        <w:jc w:val="both"/>
        <w:rPr>
          <w:rFonts w:ascii="Arial Narrow" w:hAnsi="Arial Narrow"/>
          <w:lang w:val="en-AU"/>
        </w:rPr>
      </w:pPr>
      <w:r w:rsidRPr="002F206E">
        <w:rPr>
          <w:rFonts w:ascii="Arial Narrow" w:hAnsi="Arial Narrow"/>
          <w:lang w:val="en-AU"/>
        </w:rPr>
        <w:t>LEGISLATIVE RESPONSIBILITIES</w:t>
      </w:r>
    </w:p>
    <w:p w14:paraId="0AF3FDF3" w14:textId="1276628B" w:rsidR="00CF00F5" w:rsidRPr="00CF00F5" w:rsidRDefault="002F206E" w:rsidP="00CF00F5">
      <w:pPr>
        <w:spacing w:after="120" w:line="240" w:lineRule="auto"/>
        <w:jc w:val="both"/>
        <w:rPr>
          <w:rFonts w:ascii="Arial Narrow" w:hAnsi="Arial Narrow" w:cs="Tahoma"/>
          <w:lang w:val="en-AU"/>
        </w:rPr>
      </w:pPr>
      <w:r>
        <w:rPr>
          <w:rFonts w:ascii="Arial Narrow" w:hAnsi="Arial Narrow" w:cs="Tahoma"/>
          <w:lang w:val="en-AU"/>
        </w:rPr>
        <w:t xml:space="preserve">We understand </w:t>
      </w:r>
      <w:r w:rsidR="00CF00F5" w:rsidRPr="00CF00F5">
        <w:rPr>
          <w:rFonts w:ascii="Arial Narrow" w:hAnsi="Arial Narrow" w:cs="Tahoma"/>
          <w:lang w:val="en-AU"/>
        </w:rPr>
        <w:t>our legal responsibilities including:</w:t>
      </w:r>
    </w:p>
    <w:p w14:paraId="4D6203D5"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Failure to disclose: Reporting child sexual abuse is a community-wide responsibility. All adults in Victoria who have a reasonable belief that an adult has committed a sexual offence against a child under 16 have an obligation to report that information to the police.  </w:t>
      </w:r>
    </w:p>
    <w:p w14:paraId="4439D0D4"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lastRenderedPageBreak/>
        <w:t xml:space="preserve">Failure to protect: People of authority in our organisation will commit an offence if they know of a substantial risk of child sexual abuse and have the power or responsibility to reduce or remove the risk, but negligently fail to do so. </w:t>
      </w:r>
    </w:p>
    <w:p w14:paraId="790D35AC"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Any personnel who are mandatory reporters must comply with their duties. </w:t>
      </w:r>
    </w:p>
    <w:p w14:paraId="0AD0ED77" w14:textId="11A1205A" w:rsidR="00CF00F5" w:rsidRPr="002F206E" w:rsidRDefault="002F206E" w:rsidP="002F206E">
      <w:pPr>
        <w:pStyle w:val="Heading1"/>
        <w:spacing w:before="120"/>
        <w:jc w:val="both"/>
        <w:rPr>
          <w:rFonts w:ascii="Arial Narrow" w:hAnsi="Arial Narrow"/>
          <w:lang w:val="en-AU"/>
        </w:rPr>
      </w:pPr>
      <w:r w:rsidRPr="002F206E">
        <w:rPr>
          <w:rFonts w:ascii="Arial Narrow" w:hAnsi="Arial Narrow"/>
          <w:lang w:val="en-AU"/>
        </w:rPr>
        <w:t>RISK MANAGEMENT</w:t>
      </w:r>
    </w:p>
    <w:p w14:paraId="0C32A9F4"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In Victoria, organisations are required to protect children when a risk is identified (see information about failure to protect above). In addition to general occupational health and safety risks, we proactively manage risks of abuse to our children.</w:t>
      </w:r>
    </w:p>
    <w:p w14:paraId="0EAEA034"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have risk management strategies in place to identify, assess, and take steps to minimise child abuse risks, which include risks posed by physical environments (for example, any doors that can lock), and online environments (for example, no staff or volunteer is to have contact with a child in organisations on social media). </w:t>
      </w:r>
    </w:p>
    <w:p w14:paraId="5C44A4F5"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Regular review</w:t>
      </w:r>
    </w:p>
    <w:p w14:paraId="50794270"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This policy will be reviewed </w:t>
      </w:r>
      <w:r w:rsidRPr="00B550C7">
        <w:rPr>
          <w:rFonts w:ascii="Arial Narrow" w:hAnsi="Arial Narrow" w:cs="Tahoma"/>
          <w:highlight w:val="yellow"/>
          <w:lang w:val="en-AU"/>
        </w:rPr>
        <w:t>every two years</w:t>
      </w:r>
      <w:r w:rsidRPr="00CF00F5">
        <w:rPr>
          <w:rFonts w:ascii="Arial Narrow" w:hAnsi="Arial Narrow" w:cs="Tahoma"/>
          <w:lang w:val="en-AU"/>
        </w:rPr>
        <w:t xml:space="preserve"> and following significant incidents if they occur. We will ensure that families and children have the opportunity to contribute. Where possible we do our best to work with local Aboriginal communities, culturally and/or linguistically diverse communities and people with a disability. </w:t>
      </w:r>
    </w:p>
    <w:p w14:paraId="56F6B10E" w14:textId="0A224873" w:rsidR="00CF00F5" w:rsidRPr="002F206E" w:rsidRDefault="002F206E" w:rsidP="002F206E">
      <w:pPr>
        <w:pStyle w:val="Heading1"/>
        <w:spacing w:before="120"/>
        <w:jc w:val="both"/>
        <w:rPr>
          <w:rFonts w:ascii="Arial Narrow" w:hAnsi="Arial Narrow"/>
          <w:lang w:val="en-AU"/>
        </w:rPr>
      </w:pPr>
      <w:r w:rsidRPr="002F206E">
        <w:rPr>
          <w:rFonts w:ascii="Arial Narrow" w:hAnsi="Arial Narrow"/>
          <w:lang w:val="en-AU"/>
        </w:rPr>
        <w:t>ALLEGATIONS, CONCERNS AND COMPLAINTS</w:t>
      </w:r>
    </w:p>
    <w:p w14:paraId="50F35547"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Our organisation takes all allegations seriously and has practices in place to investigate thoroughly and quickly. Our staff and volunteers are trained to deal appropriately with allegations. </w:t>
      </w:r>
    </w:p>
    <w:p w14:paraId="221B73EA"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 xml:space="preserve">We work to ensure all children, families, staff and volunteers know what to do and who to tell if they observe abuse or are a victim, and if they notice inappropriate behaviour. </w:t>
      </w:r>
    </w:p>
    <w:p w14:paraId="123A99CC"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We all have a responsibility to report an allegation of abuse if we have a reasonable belief that an incident took place (see information about failure to disclose above).</w:t>
      </w:r>
    </w:p>
    <w:p w14:paraId="6D2AED04" w14:textId="77777777" w:rsidR="00CF00F5" w:rsidRPr="00CF00F5" w:rsidRDefault="00CF00F5" w:rsidP="00CF00F5">
      <w:pPr>
        <w:spacing w:after="120" w:line="240" w:lineRule="auto"/>
        <w:jc w:val="both"/>
        <w:rPr>
          <w:rFonts w:ascii="Arial Narrow" w:hAnsi="Arial Narrow" w:cs="Tahoma"/>
          <w:lang w:val="en-AU"/>
        </w:rPr>
      </w:pPr>
      <w:r w:rsidRPr="00CF00F5">
        <w:rPr>
          <w:rFonts w:ascii="Arial Narrow" w:hAnsi="Arial Narrow" w:cs="Tahoma"/>
          <w:lang w:val="en-AU"/>
        </w:rPr>
        <w:t>If an adult has a reasonable belief that an incident has occurred then they must report the incident. Factors contributing to reasonable belief may be:</w:t>
      </w:r>
    </w:p>
    <w:p w14:paraId="22D39E5A" w14:textId="77777777" w:rsidR="00CF00F5" w:rsidRPr="008D4D1B" w:rsidRDefault="00CF00F5" w:rsidP="008D4D1B">
      <w:pPr>
        <w:pStyle w:val="ListParagraph"/>
        <w:numPr>
          <w:ilvl w:val="0"/>
          <w:numId w:val="27"/>
        </w:numPr>
        <w:spacing w:after="120" w:line="240" w:lineRule="auto"/>
        <w:jc w:val="both"/>
        <w:rPr>
          <w:rFonts w:ascii="Arial Narrow" w:hAnsi="Arial Narrow" w:cs="Tahoma"/>
          <w:lang w:val="en-AU"/>
        </w:rPr>
      </w:pPr>
      <w:r w:rsidRPr="008D4D1B">
        <w:rPr>
          <w:rFonts w:ascii="Arial Narrow" w:hAnsi="Arial Narrow" w:cs="Tahoma"/>
          <w:lang w:val="en-AU"/>
        </w:rPr>
        <w:t>a child states they or someone they know has been abused (noting that sometimes the child may in fact be referring to themselves)</w:t>
      </w:r>
    </w:p>
    <w:p w14:paraId="2B6EABC1" w14:textId="77777777" w:rsidR="00CF00F5" w:rsidRPr="008D4D1B" w:rsidRDefault="00CF00F5" w:rsidP="008D4D1B">
      <w:pPr>
        <w:pStyle w:val="ListParagraph"/>
        <w:numPr>
          <w:ilvl w:val="0"/>
          <w:numId w:val="27"/>
        </w:numPr>
        <w:spacing w:after="120" w:line="240" w:lineRule="auto"/>
        <w:jc w:val="both"/>
        <w:rPr>
          <w:rFonts w:ascii="Arial Narrow" w:hAnsi="Arial Narrow" w:cs="Tahoma"/>
          <w:lang w:val="en-AU"/>
        </w:rPr>
      </w:pPr>
      <w:r w:rsidRPr="008D4D1B">
        <w:rPr>
          <w:rFonts w:ascii="Arial Narrow" w:hAnsi="Arial Narrow" w:cs="Tahoma"/>
          <w:lang w:val="en-AU"/>
        </w:rPr>
        <w:t xml:space="preserve">behaviour consistent with that of an abuse victim is observed </w:t>
      </w:r>
    </w:p>
    <w:p w14:paraId="4FBFC269" w14:textId="77777777" w:rsidR="00CF00F5" w:rsidRPr="008D4D1B" w:rsidRDefault="00CF00F5" w:rsidP="008D4D1B">
      <w:pPr>
        <w:pStyle w:val="ListParagraph"/>
        <w:numPr>
          <w:ilvl w:val="0"/>
          <w:numId w:val="27"/>
        </w:numPr>
        <w:spacing w:after="120" w:line="240" w:lineRule="auto"/>
        <w:jc w:val="both"/>
        <w:rPr>
          <w:rFonts w:ascii="Arial Narrow" w:hAnsi="Arial Narrow" w:cs="Tahoma"/>
          <w:lang w:val="en-AU"/>
        </w:rPr>
      </w:pPr>
      <w:r w:rsidRPr="008D4D1B">
        <w:rPr>
          <w:rFonts w:ascii="Arial Narrow" w:hAnsi="Arial Narrow" w:cs="Tahoma"/>
          <w:lang w:val="en-AU"/>
        </w:rPr>
        <w:t>someone else has raised a suspicion of abuse but is unwilling to report it</w:t>
      </w:r>
    </w:p>
    <w:p w14:paraId="0A9211EF" w14:textId="0C133AF4" w:rsidR="00CF00F5" w:rsidRDefault="00CF00F5" w:rsidP="008D4D1B">
      <w:pPr>
        <w:pStyle w:val="ListParagraph"/>
        <w:numPr>
          <w:ilvl w:val="0"/>
          <w:numId w:val="27"/>
        </w:numPr>
        <w:spacing w:after="120" w:line="240" w:lineRule="auto"/>
        <w:jc w:val="both"/>
        <w:rPr>
          <w:rFonts w:ascii="Arial Narrow" w:hAnsi="Arial Narrow" w:cs="Tahoma"/>
          <w:lang w:val="en-AU"/>
        </w:rPr>
      </w:pPr>
      <w:r w:rsidRPr="008D4D1B">
        <w:rPr>
          <w:rFonts w:ascii="Arial Narrow" w:hAnsi="Arial Narrow" w:cs="Tahoma"/>
          <w:lang w:val="en-AU"/>
        </w:rPr>
        <w:t xml:space="preserve">observing suspicious behaviour. </w:t>
      </w:r>
    </w:p>
    <w:p w14:paraId="58C96866" w14:textId="313B1E63" w:rsidR="00E8009E" w:rsidRPr="00E8009E" w:rsidRDefault="00E8009E" w:rsidP="00E8009E">
      <w:pPr>
        <w:spacing w:after="120" w:line="240" w:lineRule="auto"/>
        <w:jc w:val="both"/>
        <w:rPr>
          <w:rFonts w:ascii="Arial Narrow" w:hAnsi="Arial Narrow" w:cs="Tahoma"/>
          <w:b/>
          <w:lang w:val="en-AU"/>
        </w:rPr>
      </w:pPr>
      <w:r w:rsidRPr="00E8009E">
        <w:rPr>
          <w:rFonts w:ascii="Arial Narrow" w:hAnsi="Arial Narrow" w:cs="Tahoma"/>
          <w:b/>
          <w:lang w:val="en-AU"/>
        </w:rPr>
        <w:t>Refer also Allegations of abuse and neglect procedure</w:t>
      </w:r>
    </w:p>
    <w:p w14:paraId="20C6C4DC" w14:textId="77777777" w:rsidR="00CF00F5" w:rsidRPr="00CF00F5" w:rsidRDefault="00CF00F5" w:rsidP="00CF00F5">
      <w:pPr>
        <w:spacing w:after="120" w:line="240" w:lineRule="auto"/>
        <w:jc w:val="both"/>
        <w:rPr>
          <w:rFonts w:ascii="Arial Narrow" w:hAnsi="Arial Narrow" w:cs="Tahoma"/>
          <w:lang w:val="en-AU"/>
        </w:rPr>
      </w:pPr>
    </w:p>
    <w:sectPr w:rsidR="00CF00F5" w:rsidRPr="00CF00F5" w:rsidSect="00C92D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F3AC7" w14:textId="77777777" w:rsidR="00A35A8D" w:rsidRDefault="00A35A8D" w:rsidP="00EB54E3">
      <w:pPr>
        <w:spacing w:after="0" w:line="240" w:lineRule="auto"/>
      </w:pPr>
      <w:r>
        <w:separator/>
      </w:r>
    </w:p>
  </w:endnote>
  <w:endnote w:type="continuationSeparator" w:id="0">
    <w:p w14:paraId="511D5375" w14:textId="77777777" w:rsidR="00A35A8D" w:rsidRDefault="00A35A8D" w:rsidP="00EB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30BE" w14:textId="77777777" w:rsidR="00A94D13" w:rsidRDefault="00A94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E74F" w14:textId="60918139" w:rsidR="00641EDF" w:rsidRPr="00B170F9" w:rsidRDefault="00641EDF" w:rsidP="00641EDF">
    <w:pPr>
      <w:pBdr>
        <w:top w:val="single" w:sz="4" w:space="1" w:color="auto"/>
      </w:pBdr>
      <w:tabs>
        <w:tab w:val="center" w:pos="4680"/>
        <w:tab w:val="right" w:pos="9360"/>
      </w:tabs>
      <w:spacing w:after="0" w:line="240" w:lineRule="auto"/>
      <w:rPr>
        <w:rFonts w:ascii="Tahoma" w:hAnsi="Tahoma" w:cs="Tahoma"/>
        <w:sz w:val="16"/>
        <w:szCs w:val="16"/>
      </w:rPr>
    </w:pPr>
    <w:r>
      <w:rPr>
        <w:rFonts w:ascii="Tahoma" w:hAnsi="Tahoma" w:cs="Tahoma"/>
        <w:sz w:val="16"/>
        <w:szCs w:val="16"/>
      </w:rPr>
      <w:t>2.</w:t>
    </w:r>
    <w:r w:rsidR="00B76B61">
      <w:rPr>
        <w:rFonts w:ascii="Tahoma" w:hAnsi="Tahoma" w:cs="Tahoma"/>
        <w:sz w:val="16"/>
        <w:szCs w:val="16"/>
      </w:rPr>
      <w:t>21</w:t>
    </w:r>
    <w:r>
      <w:rPr>
        <w:rFonts w:ascii="Tahoma" w:hAnsi="Tahoma" w:cs="Tahoma"/>
        <w:sz w:val="16"/>
        <w:szCs w:val="16"/>
      </w:rPr>
      <w:t xml:space="preserve"> </w:t>
    </w:r>
    <w:r w:rsidR="00B76B61">
      <w:rPr>
        <w:rFonts w:ascii="Tahoma" w:hAnsi="Tahoma" w:cs="Tahoma"/>
        <w:sz w:val="16"/>
        <w:szCs w:val="16"/>
      </w:rPr>
      <w:t>Child Safety Policy</w:t>
    </w:r>
    <w:r w:rsidRPr="00B170F9">
      <w:rPr>
        <w:rFonts w:ascii="Tahoma" w:hAnsi="Tahoma" w:cs="Tahoma"/>
        <w:sz w:val="16"/>
        <w:szCs w:val="16"/>
      </w:rPr>
      <w:tab/>
    </w:r>
    <w:r w:rsidRPr="00B170F9">
      <w:rPr>
        <w:rFonts w:ascii="Tahoma" w:hAnsi="Tahoma" w:cs="Tahoma"/>
        <w:sz w:val="16"/>
        <w:szCs w:val="16"/>
      </w:rPr>
      <w:tab/>
      <w:t>Revision 1 – Month, Year</w:t>
    </w:r>
  </w:p>
  <w:p w14:paraId="5C4FA37B" w14:textId="77777777" w:rsidR="00641EDF" w:rsidRPr="00B170F9" w:rsidRDefault="00641EDF" w:rsidP="00641EDF">
    <w:pPr>
      <w:tabs>
        <w:tab w:val="center" w:pos="4680"/>
        <w:tab w:val="right" w:pos="9360"/>
      </w:tabs>
      <w:spacing w:after="0" w:line="240" w:lineRule="auto"/>
      <w:rPr>
        <w:rFonts w:ascii="Tahoma" w:hAnsi="Tahoma" w:cs="Tahoma"/>
        <w:sz w:val="16"/>
        <w:szCs w:val="16"/>
      </w:rPr>
    </w:pPr>
    <w:r w:rsidRPr="00B170F9">
      <w:rPr>
        <w:rFonts w:ascii="Tahoma" w:hAnsi="Tahoma" w:cs="Tahoma"/>
        <w:sz w:val="16"/>
        <w:szCs w:val="16"/>
      </w:rPr>
      <w:t>Authorised by:</w:t>
    </w:r>
    <w:r w:rsidRPr="00B170F9">
      <w:rPr>
        <w:rFonts w:ascii="Tahoma" w:hAnsi="Tahoma" w:cs="Tahoma"/>
        <w:sz w:val="16"/>
        <w:szCs w:val="16"/>
      </w:rPr>
      <w:tab/>
    </w:r>
  </w:p>
  <w:p w14:paraId="763F8118" w14:textId="5EA372FD" w:rsidR="00641EDF" w:rsidRPr="00B170F9" w:rsidRDefault="00641EDF" w:rsidP="00641EDF">
    <w:pPr>
      <w:rPr>
        <w:rFonts w:ascii="Tahoma" w:hAnsi="Tahoma" w:cs="Tahoma"/>
        <w:sz w:val="16"/>
        <w:szCs w:val="16"/>
      </w:rPr>
    </w:pPr>
    <w:r w:rsidRPr="00B170F9">
      <w:rPr>
        <w:rFonts w:ascii="Tahoma" w:hAnsi="Tahoma" w:cs="Tahoma"/>
        <w:sz w:val="16"/>
        <w:szCs w:val="16"/>
      </w:rPr>
      <w:t>©Select Quality Consulting 201</w:t>
    </w:r>
    <w:r w:rsidR="008C6BEC">
      <w:rPr>
        <w:rFonts w:ascii="Tahoma" w:hAnsi="Tahoma" w:cs="Tahoma"/>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1B3F" w14:textId="77777777" w:rsidR="00A94D13" w:rsidRDefault="00A94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7037" w14:textId="77777777" w:rsidR="00A35A8D" w:rsidRDefault="00A35A8D" w:rsidP="00EB54E3">
      <w:pPr>
        <w:spacing w:after="0" w:line="240" w:lineRule="auto"/>
      </w:pPr>
      <w:r>
        <w:separator/>
      </w:r>
    </w:p>
  </w:footnote>
  <w:footnote w:type="continuationSeparator" w:id="0">
    <w:p w14:paraId="368C6439" w14:textId="77777777" w:rsidR="00A35A8D" w:rsidRDefault="00A35A8D" w:rsidP="00EB5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2DC4" w14:textId="77777777" w:rsidR="00A94D13" w:rsidRDefault="00A94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EFF" w14:textId="6C85A23D" w:rsidR="00A94D13" w:rsidRDefault="00A94D13" w:rsidP="00A94D13">
    <w:pPr>
      <w:pStyle w:val="Header"/>
      <w:rPr>
        <w:rFonts w:ascii="Tahoma" w:hAnsi="Tahoma" w:cs="Tahoma"/>
        <w:sz w:val="28"/>
        <w:szCs w:val="28"/>
      </w:rPr>
    </w:pPr>
    <w:r>
      <w:rPr>
        <w:rFonts w:ascii="Tahoma" w:hAnsi="Tahoma" w:cs="Tahoma"/>
        <w:sz w:val="28"/>
        <w:szCs w:val="28"/>
      </w:rPr>
      <w:t>Child Safety Policy</w:t>
    </w:r>
    <w:r w:rsidRPr="00EB54E3">
      <w:rPr>
        <w:rFonts w:ascii="Tahoma" w:hAnsi="Tahoma" w:cs="Tahoma"/>
        <w:sz w:val="28"/>
        <w:szCs w:val="28"/>
      </w:rPr>
      <w:tab/>
    </w:r>
    <w:r w:rsidRPr="00EB54E3">
      <w:rPr>
        <w:rFonts w:ascii="Tahoma" w:hAnsi="Tahoma" w:cs="Tahoma"/>
        <w:sz w:val="28"/>
        <w:szCs w:val="28"/>
      </w:rPr>
      <w:tab/>
    </w:r>
    <w:r w:rsidR="00B76B61">
      <w:rPr>
        <w:rFonts w:ascii="Tahoma" w:hAnsi="Tahoma" w:cs="Tahoma"/>
        <w:sz w:val="28"/>
        <w:szCs w:val="28"/>
      </w:rPr>
      <w:t>2</w:t>
    </w:r>
    <w:r>
      <w:rPr>
        <w:rFonts w:ascii="Tahoma" w:hAnsi="Tahoma" w:cs="Tahoma"/>
        <w:sz w:val="28"/>
        <w:szCs w:val="28"/>
      </w:rPr>
      <w:t>.</w:t>
    </w:r>
    <w:r w:rsidR="00B76B61">
      <w:rPr>
        <w:rFonts w:ascii="Tahoma" w:hAnsi="Tahoma" w:cs="Tahoma"/>
        <w:sz w:val="28"/>
        <w:szCs w:val="28"/>
      </w:rPr>
      <w:t>21</w:t>
    </w:r>
  </w:p>
  <w:tbl>
    <w:tblPr>
      <w:tblStyle w:val="TableGrid"/>
      <w:tblW w:w="0" w:type="auto"/>
      <w:tblLook w:val="04A0" w:firstRow="1" w:lastRow="0" w:firstColumn="1" w:lastColumn="0" w:noHBand="0" w:noVBand="1"/>
    </w:tblPr>
    <w:tblGrid>
      <w:gridCol w:w="9360"/>
    </w:tblGrid>
    <w:tr w:rsidR="00A94D13" w14:paraId="18DB7075" w14:textId="77777777" w:rsidTr="00FB5A8C">
      <w:tc>
        <w:tcPr>
          <w:tcW w:w="9576" w:type="dxa"/>
          <w:tcBorders>
            <w:top w:val="nil"/>
            <w:left w:val="nil"/>
            <w:bottom w:val="nil"/>
            <w:right w:val="nil"/>
          </w:tcBorders>
          <w:shd w:val="clear" w:color="auto" w:fill="CCC0D9" w:themeFill="accent4" w:themeFillTint="66"/>
        </w:tcPr>
        <w:p w14:paraId="4347141D" w14:textId="77777777" w:rsidR="00A94D13" w:rsidRDefault="00A94D13" w:rsidP="00A94D13">
          <w:pPr>
            <w:pStyle w:val="Header"/>
            <w:rPr>
              <w:rFonts w:ascii="Tahoma" w:hAnsi="Tahoma" w:cs="Tahoma"/>
              <w:sz w:val="28"/>
              <w:szCs w:val="28"/>
            </w:rPr>
          </w:pPr>
        </w:p>
      </w:tc>
    </w:tr>
  </w:tbl>
  <w:p w14:paraId="16AED7F3" w14:textId="0A6EB0E4" w:rsidR="00EB54E3" w:rsidRDefault="00EB54E3" w:rsidP="00EB54E3">
    <w:pPr>
      <w:pStyle w:val="Header"/>
      <w:rPr>
        <w:rFonts w:ascii="Tahoma" w:hAnsi="Tahoma" w:cs="Tahoma"/>
        <w:sz w:val="28"/>
        <w:szCs w:val="28"/>
      </w:rPr>
    </w:pPr>
  </w:p>
  <w:p w14:paraId="4C9F4C02" w14:textId="77777777" w:rsidR="00EB54E3" w:rsidRPr="00EB54E3" w:rsidRDefault="00EB54E3" w:rsidP="00EB54E3">
    <w:pPr>
      <w:pStyle w:val="Header"/>
      <w:rPr>
        <w:rFonts w:ascii="Tahoma" w:hAnsi="Tahoma" w:cs="Tahom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A402" w14:textId="77777777" w:rsidR="00A94D13" w:rsidRDefault="00A94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303"/>
    <w:multiLevelType w:val="multilevel"/>
    <w:tmpl w:val="1DEE9C0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39D58A8"/>
    <w:multiLevelType w:val="hybridMultilevel"/>
    <w:tmpl w:val="EF10C5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F0C7B"/>
    <w:multiLevelType w:val="hybridMultilevel"/>
    <w:tmpl w:val="DACAF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86894"/>
    <w:multiLevelType w:val="hybridMultilevel"/>
    <w:tmpl w:val="66FEB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672BC"/>
    <w:multiLevelType w:val="hybridMultilevel"/>
    <w:tmpl w:val="C51C6CEC"/>
    <w:lvl w:ilvl="0" w:tplc="04090005">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D9819D8"/>
    <w:multiLevelType w:val="hybridMultilevel"/>
    <w:tmpl w:val="43A2F6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34516"/>
    <w:multiLevelType w:val="hybridMultilevel"/>
    <w:tmpl w:val="5A82AC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DA0A65"/>
    <w:multiLevelType w:val="hybridMultilevel"/>
    <w:tmpl w:val="EC7E58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835B0"/>
    <w:multiLevelType w:val="hybridMultilevel"/>
    <w:tmpl w:val="8B56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D491E"/>
    <w:multiLevelType w:val="hybridMultilevel"/>
    <w:tmpl w:val="761C76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57F53"/>
    <w:multiLevelType w:val="multilevel"/>
    <w:tmpl w:val="D5E201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3D654F"/>
    <w:multiLevelType w:val="hybridMultilevel"/>
    <w:tmpl w:val="CE784A26"/>
    <w:lvl w:ilvl="0" w:tplc="3522C902">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5857C3E"/>
    <w:multiLevelType w:val="hybridMultilevel"/>
    <w:tmpl w:val="3342CB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397287"/>
    <w:multiLevelType w:val="hybridMultilevel"/>
    <w:tmpl w:val="34B2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C10C0"/>
    <w:multiLevelType w:val="multilevel"/>
    <w:tmpl w:val="1DEE9C0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E2C627B"/>
    <w:multiLevelType w:val="hybridMultilevel"/>
    <w:tmpl w:val="B6C88A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AB4451"/>
    <w:multiLevelType w:val="multilevel"/>
    <w:tmpl w:val="4162A3D2"/>
    <w:lvl w:ilvl="0">
      <w:start w:val="1"/>
      <w:numFmt w:val="decimal"/>
      <w:lvlText w:val="%1.0"/>
      <w:lvlJc w:val="left"/>
      <w:pPr>
        <w:ind w:left="720" w:hanging="720"/>
      </w:pPr>
      <w:rPr>
        <w:rFonts w:hint="default"/>
        <w:b/>
      </w:rPr>
    </w:lvl>
    <w:lvl w:ilvl="1">
      <w:start w:val="1"/>
      <w:numFmt w:val="bullet"/>
      <w:lvlText w:val=""/>
      <w:lvlJc w:val="left"/>
      <w:pPr>
        <w:ind w:left="1440" w:hanging="720"/>
      </w:pPr>
      <w:rPr>
        <w:rFonts w:ascii="Wingdings" w:hAnsi="Wingding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7F54145"/>
    <w:multiLevelType w:val="hybridMultilevel"/>
    <w:tmpl w:val="7E5C2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8D4A53"/>
    <w:multiLevelType w:val="hybridMultilevel"/>
    <w:tmpl w:val="17822DBC"/>
    <w:lvl w:ilvl="0" w:tplc="2E3E65D6">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A708E0"/>
    <w:multiLevelType w:val="hybridMultilevel"/>
    <w:tmpl w:val="67C0A8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5D9745F0"/>
    <w:multiLevelType w:val="hybridMultilevel"/>
    <w:tmpl w:val="BA20D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10662"/>
    <w:multiLevelType w:val="multilevel"/>
    <w:tmpl w:val="1FEADE8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9F938AF"/>
    <w:multiLevelType w:val="hybridMultilevel"/>
    <w:tmpl w:val="95FEA1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26C9C"/>
    <w:multiLevelType w:val="hybridMultilevel"/>
    <w:tmpl w:val="BF90A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3B2460"/>
    <w:multiLevelType w:val="hybridMultilevel"/>
    <w:tmpl w:val="4B321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80AA6"/>
    <w:multiLevelType w:val="hybridMultilevel"/>
    <w:tmpl w:val="58AA0D40"/>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6" w15:restartNumberingAfterBreak="0">
    <w:nsid w:val="79A861E1"/>
    <w:multiLevelType w:val="multilevel"/>
    <w:tmpl w:val="1DEE9C0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F0B24F4"/>
    <w:multiLevelType w:val="hybridMultilevel"/>
    <w:tmpl w:val="438E0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7"/>
  </w:num>
  <w:num w:numId="4">
    <w:abstractNumId w:val="23"/>
  </w:num>
  <w:num w:numId="5">
    <w:abstractNumId w:val="2"/>
  </w:num>
  <w:num w:numId="6">
    <w:abstractNumId w:val="11"/>
  </w:num>
  <w:num w:numId="7">
    <w:abstractNumId w:val="13"/>
  </w:num>
  <w:num w:numId="8">
    <w:abstractNumId w:val="17"/>
  </w:num>
  <w:num w:numId="9">
    <w:abstractNumId w:val="1"/>
  </w:num>
  <w:num w:numId="10">
    <w:abstractNumId w:val="22"/>
  </w:num>
  <w:num w:numId="11">
    <w:abstractNumId w:val="9"/>
  </w:num>
  <w:num w:numId="12">
    <w:abstractNumId w:val="20"/>
  </w:num>
  <w:num w:numId="13">
    <w:abstractNumId w:val="3"/>
  </w:num>
  <w:num w:numId="14">
    <w:abstractNumId w:val="5"/>
  </w:num>
  <w:num w:numId="15">
    <w:abstractNumId w:val="25"/>
  </w:num>
  <w:num w:numId="16">
    <w:abstractNumId w:val="14"/>
  </w:num>
  <w:num w:numId="17">
    <w:abstractNumId w:val="18"/>
  </w:num>
  <w:num w:numId="18">
    <w:abstractNumId w:val="10"/>
  </w:num>
  <w:num w:numId="19">
    <w:abstractNumId w:val="19"/>
  </w:num>
  <w:num w:numId="20">
    <w:abstractNumId w:val="4"/>
  </w:num>
  <w:num w:numId="21">
    <w:abstractNumId w:val="21"/>
  </w:num>
  <w:num w:numId="22">
    <w:abstractNumId w:val="0"/>
  </w:num>
  <w:num w:numId="23">
    <w:abstractNumId w:val="26"/>
  </w:num>
  <w:num w:numId="24">
    <w:abstractNumId w:val="16"/>
  </w:num>
  <w:num w:numId="25">
    <w:abstractNumId w:val="6"/>
  </w:num>
  <w:num w:numId="26">
    <w:abstractNumId w:val="15"/>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2086D0-0185-4CB2-AE69-5280091FD468}"/>
    <w:docVar w:name="dgnword-eventsink" w:val="75165048"/>
  </w:docVars>
  <w:rsids>
    <w:rsidRoot w:val="00603632"/>
    <w:rsid w:val="000827BE"/>
    <w:rsid w:val="00150709"/>
    <w:rsid w:val="001507D7"/>
    <w:rsid w:val="0017041D"/>
    <w:rsid w:val="00172D9E"/>
    <w:rsid w:val="001D277F"/>
    <w:rsid w:val="001F5123"/>
    <w:rsid w:val="00211291"/>
    <w:rsid w:val="00256340"/>
    <w:rsid w:val="00284A06"/>
    <w:rsid w:val="002F206E"/>
    <w:rsid w:val="0031498C"/>
    <w:rsid w:val="00347822"/>
    <w:rsid w:val="00381D60"/>
    <w:rsid w:val="00403F87"/>
    <w:rsid w:val="00424533"/>
    <w:rsid w:val="004556AE"/>
    <w:rsid w:val="00494A74"/>
    <w:rsid w:val="004D5A46"/>
    <w:rsid w:val="00533392"/>
    <w:rsid w:val="00557032"/>
    <w:rsid w:val="00603632"/>
    <w:rsid w:val="00606C46"/>
    <w:rsid w:val="00641EDF"/>
    <w:rsid w:val="00654D67"/>
    <w:rsid w:val="00697C74"/>
    <w:rsid w:val="006F1BF4"/>
    <w:rsid w:val="006F74D2"/>
    <w:rsid w:val="00747588"/>
    <w:rsid w:val="008C6BEC"/>
    <w:rsid w:val="008D4D1B"/>
    <w:rsid w:val="00903CCD"/>
    <w:rsid w:val="009200F3"/>
    <w:rsid w:val="009450CA"/>
    <w:rsid w:val="00966AB4"/>
    <w:rsid w:val="009A361C"/>
    <w:rsid w:val="009B217A"/>
    <w:rsid w:val="00A13BA9"/>
    <w:rsid w:val="00A35A8D"/>
    <w:rsid w:val="00A713BE"/>
    <w:rsid w:val="00A94D13"/>
    <w:rsid w:val="00AF5269"/>
    <w:rsid w:val="00B07639"/>
    <w:rsid w:val="00B550C7"/>
    <w:rsid w:val="00B76B61"/>
    <w:rsid w:val="00BB138D"/>
    <w:rsid w:val="00BB7E6F"/>
    <w:rsid w:val="00C00ECE"/>
    <w:rsid w:val="00C20F8C"/>
    <w:rsid w:val="00C57018"/>
    <w:rsid w:val="00C833D5"/>
    <w:rsid w:val="00C86EC2"/>
    <w:rsid w:val="00C92D14"/>
    <w:rsid w:val="00CC36B3"/>
    <w:rsid w:val="00CE2A86"/>
    <w:rsid w:val="00CF00F5"/>
    <w:rsid w:val="00D212BE"/>
    <w:rsid w:val="00D36324"/>
    <w:rsid w:val="00D476D5"/>
    <w:rsid w:val="00DA008A"/>
    <w:rsid w:val="00E41C1F"/>
    <w:rsid w:val="00E8009E"/>
    <w:rsid w:val="00EB54E3"/>
    <w:rsid w:val="00F50A61"/>
    <w:rsid w:val="00F76B82"/>
    <w:rsid w:val="00F83B8F"/>
    <w:rsid w:val="00FD7FA4"/>
    <w:rsid w:val="00FF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5499B"/>
  <w15:docId w15:val="{B4378E2A-D661-4F0B-8B7A-1B397ABE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6B3"/>
    <w:pPr>
      <w:keepNext/>
      <w:keepLines/>
      <w:pBdr>
        <w:bottom w:val="single" w:sz="4" w:space="1" w:color="auto"/>
      </w:pBdr>
      <w:spacing w:before="480" w:after="0"/>
      <w:outlineLvl w:val="0"/>
    </w:pPr>
    <w:rPr>
      <w:rFonts w:ascii="Tahoma" w:eastAsiaTheme="majorEastAsia" w:hAnsi="Tahoma" w:cs="Tahoma"/>
      <w:b/>
      <w:bCs/>
      <w:sz w:val="24"/>
      <w:szCs w:val="24"/>
    </w:rPr>
  </w:style>
  <w:style w:type="paragraph" w:styleId="Heading2">
    <w:name w:val="heading 2"/>
    <w:basedOn w:val="Normal"/>
    <w:next w:val="Normal"/>
    <w:link w:val="Heading2Char"/>
    <w:uiPriority w:val="9"/>
    <w:semiHidden/>
    <w:unhideWhenUsed/>
    <w:qFormat/>
    <w:rsid w:val="00172D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4E3"/>
  </w:style>
  <w:style w:type="paragraph" w:styleId="Footer">
    <w:name w:val="footer"/>
    <w:basedOn w:val="Normal"/>
    <w:link w:val="FooterChar"/>
    <w:uiPriority w:val="99"/>
    <w:unhideWhenUsed/>
    <w:rsid w:val="00EB5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4E3"/>
  </w:style>
  <w:style w:type="paragraph" w:styleId="BalloonText">
    <w:name w:val="Balloon Text"/>
    <w:basedOn w:val="Normal"/>
    <w:link w:val="BalloonTextChar"/>
    <w:uiPriority w:val="99"/>
    <w:semiHidden/>
    <w:unhideWhenUsed/>
    <w:rsid w:val="00EB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4E3"/>
    <w:rPr>
      <w:rFonts w:ascii="Tahoma" w:hAnsi="Tahoma" w:cs="Tahoma"/>
      <w:sz w:val="16"/>
      <w:szCs w:val="16"/>
    </w:rPr>
  </w:style>
  <w:style w:type="table" w:styleId="TableGrid">
    <w:name w:val="Table Grid"/>
    <w:basedOn w:val="TableNormal"/>
    <w:uiPriority w:val="59"/>
    <w:rsid w:val="00EB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6B3"/>
    <w:pPr>
      <w:ind w:left="720"/>
      <w:contextualSpacing/>
    </w:pPr>
  </w:style>
  <w:style w:type="character" w:customStyle="1" w:styleId="Heading1Char">
    <w:name w:val="Heading 1 Char"/>
    <w:basedOn w:val="DefaultParagraphFont"/>
    <w:link w:val="Heading1"/>
    <w:uiPriority w:val="9"/>
    <w:rsid w:val="00CC36B3"/>
    <w:rPr>
      <w:rFonts w:ascii="Tahoma" w:eastAsiaTheme="majorEastAsia" w:hAnsi="Tahoma" w:cs="Tahoma"/>
      <w:b/>
      <w:bCs/>
      <w:sz w:val="24"/>
      <w:szCs w:val="24"/>
    </w:rPr>
  </w:style>
  <w:style w:type="character" w:customStyle="1" w:styleId="Redhighlight">
    <w:name w:val="Red highlight"/>
    <w:rsid w:val="00256340"/>
    <w:rPr>
      <w:color w:val="E30D61"/>
    </w:rPr>
  </w:style>
  <w:style w:type="paragraph" w:customStyle="1" w:styleId="Text10">
    <w:name w:val="Text 10"/>
    <w:basedOn w:val="Normal"/>
    <w:rsid w:val="00256340"/>
    <w:pPr>
      <w:widowControl w:val="0"/>
      <w:suppressAutoHyphens/>
      <w:autoSpaceDE w:val="0"/>
      <w:autoSpaceDN w:val="0"/>
      <w:adjustRightInd w:val="0"/>
      <w:spacing w:after="170" w:line="288" w:lineRule="auto"/>
      <w:textAlignment w:val="center"/>
    </w:pPr>
    <w:rPr>
      <w:rFonts w:ascii="Arial" w:eastAsia="Times New Roman" w:hAnsi="Arial" w:cs="Times New Roman"/>
      <w:color w:val="000000"/>
      <w:sz w:val="20"/>
      <w:szCs w:val="20"/>
      <w:lang w:eastAsia="en-AU"/>
    </w:rPr>
  </w:style>
  <w:style w:type="character" w:styleId="Emphasis">
    <w:name w:val="Emphasis"/>
    <w:qFormat/>
    <w:rsid w:val="00256340"/>
    <w:rPr>
      <w:i/>
      <w:iCs/>
    </w:rPr>
  </w:style>
  <w:style w:type="character" w:styleId="Strong">
    <w:name w:val="Strong"/>
    <w:basedOn w:val="DefaultParagraphFont"/>
    <w:uiPriority w:val="22"/>
    <w:qFormat/>
    <w:rsid w:val="00256340"/>
    <w:rPr>
      <w:b/>
      <w:bCs/>
    </w:rPr>
  </w:style>
  <w:style w:type="paragraph" w:styleId="NormalWeb">
    <w:name w:val="Normal (Web)"/>
    <w:basedOn w:val="Normal"/>
    <w:uiPriority w:val="99"/>
    <w:semiHidden/>
    <w:unhideWhenUsed/>
    <w:rsid w:val="00256340"/>
    <w:pPr>
      <w:spacing w:before="100" w:beforeAutospacing="1" w:after="360" w:line="360" w:lineRule="atLeast"/>
    </w:pPr>
    <w:rPr>
      <w:rFonts w:ascii="Times New Roman" w:eastAsia="Times New Roman" w:hAnsi="Times New Roman" w:cs="Times New Roman"/>
      <w:color w:val="777777"/>
      <w:sz w:val="21"/>
      <w:szCs w:val="21"/>
    </w:rPr>
  </w:style>
  <w:style w:type="paragraph" w:customStyle="1" w:styleId="intro">
    <w:name w:val="intro"/>
    <w:basedOn w:val="Normal"/>
    <w:rsid w:val="00256340"/>
    <w:pPr>
      <w:spacing w:before="100" w:beforeAutospacing="1" w:after="300" w:line="336" w:lineRule="atLeast"/>
    </w:pPr>
    <w:rPr>
      <w:rFonts w:ascii="Times New Roman" w:eastAsia="Times New Roman" w:hAnsi="Times New Roman" w:cs="Times New Roman"/>
      <w:color w:val="666666"/>
      <w:sz w:val="36"/>
      <w:szCs w:val="36"/>
    </w:rPr>
  </w:style>
  <w:style w:type="character" w:customStyle="1" w:styleId="Heading2Char">
    <w:name w:val="Heading 2 Char"/>
    <w:basedOn w:val="DefaultParagraphFont"/>
    <w:link w:val="Heading2"/>
    <w:uiPriority w:val="9"/>
    <w:semiHidden/>
    <w:rsid w:val="00172D9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E2A86"/>
    <w:rPr>
      <w:sz w:val="16"/>
      <w:szCs w:val="16"/>
    </w:rPr>
  </w:style>
  <w:style w:type="paragraph" w:styleId="CommentText">
    <w:name w:val="annotation text"/>
    <w:basedOn w:val="Normal"/>
    <w:link w:val="CommentTextChar"/>
    <w:uiPriority w:val="99"/>
    <w:semiHidden/>
    <w:unhideWhenUsed/>
    <w:rsid w:val="00CE2A86"/>
    <w:pPr>
      <w:spacing w:line="240" w:lineRule="auto"/>
    </w:pPr>
    <w:rPr>
      <w:sz w:val="20"/>
      <w:szCs w:val="20"/>
    </w:rPr>
  </w:style>
  <w:style w:type="character" w:customStyle="1" w:styleId="CommentTextChar">
    <w:name w:val="Comment Text Char"/>
    <w:basedOn w:val="DefaultParagraphFont"/>
    <w:link w:val="CommentText"/>
    <w:uiPriority w:val="99"/>
    <w:semiHidden/>
    <w:rsid w:val="00CE2A86"/>
    <w:rPr>
      <w:sz w:val="20"/>
      <w:szCs w:val="20"/>
    </w:rPr>
  </w:style>
  <w:style w:type="paragraph" w:styleId="CommentSubject">
    <w:name w:val="annotation subject"/>
    <w:basedOn w:val="CommentText"/>
    <w:next w:val="CommentText"/>
    <w:link w:val="CommentSubjectChar"/>
    <w:uiPriority w:val="99"/>
    <w:semiHidden/>
    <w:unhideWhenUsed/>
    <w:rsid w:val="00CE2A86"/>
    <w:rPr>
      <w:b/>
      <w:bCs/>
    </w:rPr>
  </w:style>
  <w:style w:type="character" w:customStyle="1" w:styleId="CommentSubjectChar">
    <w:name w:val="Comment Subject Char"/>
    <w:basedOn w:val="CommentTextChar"/>
    <w:link w:val="CommentSubject"/>
    <w:uiPriority w:val="99"/>
    <w:semiHidden/>
    <w:rsid w:val="00CE2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133269">
      <w:bodyDiv w:val="1"/>
      <w:marLeft w:val="0"/>
      <w:marRight w:val="0"/>
      <w:marTop w:val="0"/>
      <w:marBottom w:val="0"/>
      <w:divBdr>
        <w:top w:val="none" w:sz="0" w:space="0" w:color="auto"/>
        <w:left w:val="none" w:sz="0" w:space="0" w:color="auto"/>
        <w:bottom w:val="none" w:sz="0" w:space="0" w:color="auto"/>
        <w:right w:val="none" w:sz="0" w:space="0" w:color="auto"/>
      </w:divBdr>
      <w:divsChild>
        <w:div w:id="1162040357">
          <w:marLeft w:val="0"/>
          <w:marRight w:val="0"/>
          <w:marTop w:val="0"/>
          <w:marBottom w:val="0"/>
          <w:divBdr>
            <w:top w:val="none" w:sz="0" w:space="0" w:color="auto"/>
            <w:left w:val="none" w:sz="0" w:space="0" w:color="auto"/>
            <w:bottom w:val="none" w:sz="0" w:space="0" w:color="auto"/>
            <w:right w:val="none" w:sz="0" w:space="0" w:color="auto"/>
          </w:divBdr>
          <w:divsChild>
            <w:div w:id="852962966">
              <w:marLeft w:val="0"/>
              <w:marRight w:val="0"/>
              <w:marTop w:val="0"/>
              <w:marBottom w:val="0"/>
              <w:divBdr>
                <w:top w:val="none" w:sz="0" w:space="0" w:color="auto"/>
                <w:left w:val="none" w:sz="0" w:space="0" w:color="auto"/>
                <w:bottom w:val="none" w:sz="0" w:space="0" w:color="auto"/>
                <w:right w:val="none" w:sz="0" w:space="0" w:color="auto"/>
              </w:divBdr>
              <w:divsChild>
                <w:div w:id="791091546">
                  <w:marLeft w:val="0"/>
                  <w:marRight w:val="0"/>
                  <w:marTop w:val="0"/>
                  <w:marBottom w:val="0"/>
                  <w:divBdr>
                    <w:top w:val="none" w:sz="0" w:space="0" w:color="auto"/>
                    <w:left w:val="none" w:sz="0" w:space="0" w:color="auto"/>
                    <w:bottom w:val="none" w:sz="0" w:space="0" w:color="auto"/>
                    <w:right w:val="none" w:sz="0" w:space="0" w:color="auto"/>
                  </w:divBdr>
                  <w:divsChild>
                    <w:div w:id="388849508">
                      <w:marLeft w:val="0"/>
                      <w:marRight w:val="0"/>
                      <w:marTop w:val="300"/>
                      <w:marBottom w:val="0"/>
                      <w:divBdr>
                        <w:top w:val="none" w:sz="0" w:space="0" w:color="auto"/>
                        <w:left w:val="none" w:sz="0" w:space="0" w:color="auto"/>
                        <w:bottom w:val="none" w:sz="0" w:space="0" w:color="auto"/>
                        <w:right w:val="none" w:sz="0" w:space="0" w:color="auto"/>
                      </w:divBdr>
                      <w:divsChild>
                        <w:div w:id="17042082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38B5-1558-4CFE-A8DC-20B767B1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dc:creator>
  <cp:lastModifiedBy>rebecca bradshaw</cp:lastModifiedBy>
  <cp:revision>19</cp:revision>
  <cp:lastPrinted>2014-04-24T05:09:00Z</cp:lastPrinted>
  <dcterms:created xsi:type="dcterms:W3CDTF">2016-02-29T08:51:00Z</dcterms:created>
  <dcterms:modified xsi:type="dcterms:W3CDTF">2016-08-13T06:15:00Z</dcterms:modified>
</cp:coreProperties>
</file>